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10793" w:val="left" w:leader="dot"/>
        </w:tabs>
        <w:spacing w:before="51"/>
        <w:ind w:left="54"/>
      </w:pPr>
      <w:r>
        <w:rPr>
          <w:color w:val="010202"/>
          <w:spacing w:val="-4"/>
          <w:w w:val="105"/>
        </w:rPr>
        <w:t>Affidavit</w:t>
      </w:r>
      <w:r>
        <w:rPr>
          <w:color w:val="010202"/>
          <w:spacing w:val="-13"/>
          <w:w w:val="105"/>
        </w:rPr>
        <w:t> </w:t>
      </w:r>
      <w:r>
        <w:rPr>
          <w:color w:val="010202"/>
          <w:spacing w:val="-4"/>
          <w:w w:val="105"/>
        </w:rPr>
        <w:t>of</w:t>
      </w:r>
      <w:r>
        <w:rPr>
          <w:color w:val="010202"/>
          <w:spacing w:val="-12"/>
          <w:w w:val="105"/>
        </w:rPr>
        <w:t> </w:t>
      </w:r>
      <w:r>
        <w:rPr>
          <w:color w:val="010202"/>
          <w:spacing w:val="-4"/>
          <w:w w:val="105"/>
        </w:rPr>
        <w:t>Mr./</w:t>
      </w:r>
      <w:r>
        <w:rPr>
          <w:color w:val="010202"/>
          <w:spacing w:val="-12"/>
          <w:w w:val="105"/>
        </w:rPr>
        <w:t> </w:t>
      </w:r>
      <w:r>
        <w:rPr>
          <w:color w:val="010202"/>
          <w:spacing w:val="-4"/>
          <w:w w:val="105"/>
        </w:rPr>
        <w:t>Mrs</w:t>
      </w:r>
      <w:r>
        <w:rPr>
          <w:color w:val="010202"/>
          <w:spacing w:val="-12"/>
          <w:w w:val="105"/>
        </w:rPr>
        <w:t> </w:t>
      </w:r>
      <w:r>
        <w:rPr>
          <w:color w:val="010202"/>
          <w:spacing w:val="-4"/>
          <w:w w:val="105"/>
        </w:rPr>
        <w:t>(Name</w:t>
      </w:r>
      <w:r>
        <w:rPr>
          <w:color w:val="010202"/>
          <w:spacing w:val="-13"/>
          <w:w w:val="105"/>
        </w:rPr>
        <w:t> </w:t>
      </w:r>
      <w:r>
        <w:rPr>
          <w:color w:val="010202"/>
          <w:spacing w:val="-4"/>
          <w:w w:val="105"/>
        </w:rPr>
        <w:t>of</w:t>
      </w:r>
      <w:r>
        <w:rPr>
          <w:color w:val="010202"/>
          <w:spacing w:val="-12"/>
          <w:w w:val="105"/>
        </w:rPr>
        <w:t> </w:t>
      </w:r>
      <w:r>
        <w:rPr>
          <w:color w:val="010202"/>
          <w:spacing w:val="-4"/>
          <w:w w:val="105"/>
        </w:rPr>
        <w:t>the</w:t>
      </w:r>
      <w:r>
        <w:rPr>
          <w:color w:val="010202"/>
          <w:spacing w:val="-12"/>
          <w:w w:val="105"/>
        </w:rPr>
        <w:t> </w:t>
      </w:r>
      <w:r>
        <w:rPr>
          <w:color w:val="010202"/>
          <w:spacing w:val="-4"/>
          <w:w w:val="105"/>
        </w:rPr>
        <w:t>Parent)…</w:t>
      </w:r>
      <w:r>
        <w:rPr>
          <w:color w:val="010202"/>
        </w:rPr>
        <w:tab/>
      </w:r>
      <w:r>
        <w:rPr>
          <w:color w:val="010202"/>
          <w:spacing w:val="-10"/>
          <w:w w:val="105"/>
        </w:rPr>
        <w:t>,</w:t>
      </w:r>
    </w:p>
    <w:p>
      <w:pPr>
        <w:pStyle w:val="BodyText"/>
        <w:tabs>
          <w:tab w:pos="10805" w:val="left" w:leader="dot"/>
        </w:tabs>
        <w:spacing w:before="130"/>
        <w:ind w:left="54"/>
      </w:pPr>
      <w:r>
        <w:rPr>
          <w:color w:val="010202"/>
          <w:spacing w:val="-2"/>
          <w:w w:val="105"/>
        </w:rPr>
        <w:t>S/o</w:t>
      </w:r>
      <w:r>
        <w:rPr>
          <w:color w:val="010202"/>
          <w:spacing w:val="-16"/>
          <w:w w:val="105"/>
        </w:rPr>
        <w:t> </w:t>
      </w:r>
      <w:r>
        <w:rPr>
          <w:color w:val="010202"/>
          <w:spacing w:val="-5"/>
          <w:w w:val="105"/>
        </w:rPr>
        <w:t>D/o</w:t>
      </w:r>
      <w:r>
        <w:rPr>
          <w:color w:val="010202"/>
        </w:rPr>
        <w:tab/>
      </w:r>
      <w:r>
        <w:rPr>
          <w:color w:val="010202"/>
          <w:spacing w:val="-10"/>
          <w:w w:val="110"/>
        </w:rPr>
        <w:t>,</w:t>
      </w:r>
    </w:p>
    <w:p>
      <w:pPr>
        <w:pStyle w:val="BodyText"/>
        <w:spacing w:before="130"/>
        <w:ind w:left="54"/>
      </w:pPr>
      <w:r>
        <w:rPr>
          <w:color w:val="010202"/>
          <w:spacing w:val="-6"/>
        </w:rPr>
        <w:t>R/o……………………………………………………………......................................................................................................................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BodyText"/>
        <w:tabs>
          <w:tab w:pos="7832" w:val="left" w:leader="dot"/>
        </w:tabs>
        <w:ind w:left="5852"/>
      </w:pPr>
      <w:r>
        <w:rPr>
          <w:color w:val="010202"/>
          <w:spacing w:val="-10"/>
        </w:rPr>
        <w:t>…</w:t>
      </w:r>
      <w:r>
        <w:rPr>
          <w:color w:val="010202"/>
        </w:rPr>
        <w:tab/>
        <w:t>Deponent</w:t>
      </w:r>
      <w:r>
        <w:rPr>
          <w:color w:val="010202"/>
          <w:spacing w:val="-15"/>
        </w:rPr>
        <w:t> </w:t>
      </w:r>
      <w:r>
        <w:rPr>
          <w:color w:val="010202"/>
        </w:rPr>
        <w:t>(Signature</w:t>
      </w:r>
      <w:r>
        <w:rPr>
          <w:color w:val="010202"/>
          <w:spacing w:val="-15"/>
        </w:rPr>
        <w:t> </w:t>
      </w:r>
      <w:r>
        <w:rPr>
          <w:color w:val="010202"/>
        </w:rPr>
        <w:t>of</w:t>
      </w:r>
      <w:r>
        <w:rPr>
          <w:color w:val="010202"/>
          <w:spacing w:val="-15"/>
        </w:rPr>
        <w:t> </w:t>
      </w:r>
      <w:r>
        <w:rPr>
          <w:color w:val="010202"/>
        </w:rPr>
        <w:t>the</w:t>
      </w:r>
      <w:r>
        <w:rPr>
          <w:color w:val="010202"/>
          <w:spacing w:val="-15"/>
        </w:rPr>
        <w:t> </w:t>
      </w:r>
      <w:r>
        <w:rPr>
          <w:color w:val="010202"/>
          <w:spacing w:val="-2"/>
        </w:rPr>
        <w:t>Parent)</w:t>
      </w:r>
    </w:p>
    <w:p>
      <w:pPr>
        <w:pStyle w:val="BodyText"/>
        <w:spacing w:before="20"/>
      </w:pPr>
    </w:p>
    <w:p>
      <w:pPr>
        <w:pStyle w:val="BodyText"/>
        <w:ind w:left="54"/>
      </w:pPr>
      <w:r>
        <w:rPr>
          <w:color w:val="010202"/>
          <w:spacing w:val="-2"/>
        </w:rPr>
        <w:t>I,</w:t>
      </w:r>
      <w:r>
        <w:rPr>
          <w:color w:val="010202"/>
          <w:spacing w:val="-8"/>
        </w:rPr>
        <w:t> </w:t>
      </w:r>
      <w:r>
        <w:rPr>
          <w:color w:val="010202"/>
          <w:spacing w:val="-2"/>
        </w:rPr>
        <w:t>the</w:t>
      </w:r>
      <w:r>
        <w:rPr>
          <w:color w:val="010202"/>
          <w:spacing w:val="-8"/>
        </w:rPr>
        <w:t> </w:t>
      </w:r>
      <w:r>
        <w:rPr>
          <w:color w:val="010202"/>
          <w:spacing w:val="-2"/>
        </w:rPr>
        <w:t>above</w:t>
      </w:r>
      <w:r>
        <w:rPr>
          <w:color w:val="010202"/>
          <w:spacing w:val="-8"/>
        </w:rPr>
        <w:t> </w:t>
      </w:r>
      <w:r>
        <w:rPr>
          <w:color w:val="010202"/>
          <w:spacing w:val="-2"/>
        </w:rPr>
        <w:t>named</w:t>
      </w:r>
      <w:r>
        <w:rPr>
          <w:color w:val="010202"/>
          <w:spacing w:val="-7"/>
        </w:rPr>
        <w:t> </w:t>
      </w:r>
      <w:r>
        <w:rPr>
          <w:color w:val="010202"/>
          <w:spacing w:val="-2"/>
        </w:rPr>
        <w:t>Deponent</w:t>
      </w:r>
      <w:r>
        <w:rPr>
          <w:color w:val="010202"/>
          <w:spacing w:val="-8"/>
        </w:rPr>
        <w:t> </w:t>
      </w:r>
      <w:r>
        <w:rPr>
          <w:color w:val="010202"/>
          <w:spacing w:val="-2"/>
        </w:rPr>
        <w:t>do</w:t>
      </w:r>
      <w:r>
        <w:rPr>
          <w:color w:val="010202"/>
          <w:spacing w:val="-8"/>
        </w:rPr>
        <w:t> </w:t>
      </w:r>
      <w:r>
        <w:rPr>
          <w:color w:val="010202"/>
          <w:spacing w:val="-2"/>
        </w:rPr>
        <w:t>hereby</w:t>
      </w:r>
      <w:r>
        <w:rPr>
          <w:color w:val="010202"/>
          <w:spacing w:val="-7"/>
        </w:rPr>
        <w:t> </w:t>
      </w:r>
      <w:r>
        <w:rPr>
          <w:color w:val="010202"/>
          <w:spacing w:val="-2"/>
        </w:rPr>
        <w:t>solemnly</w:t>
      </w:r>
      <w:r>
        <w:rPr>
          <w:color w:val="010202"/>
          <w:spacing w:val="-8"/>
        </w:rPr>
        <w:t> </w:t>
      </w:r>
      <w:r>
        <w:rPr>
          <w:color w:val="010202"/>
          <w:spacing w:val="-2"/>
        </w:rPr>
        <w:t>affirm</w:t>
      </w:r>
      <w:r>
        <w:rPr>
          <w:color w:val="010202"/>
          <w:spacing w:val="-8"/>
        </w:rPr>
        <w:t> </w:t>
      </w:r>
      <w:r>
        <w:rPr>
          <w:color w:val="010202"/>
          <w:spacing w:val="-2"/>
        </w:rPr>
        <w:t>and</w:t>
      </w:r>
      <w:r>
        <w:rPr>
          <w:color w:val="010202"/>
          <w:spacing w:val="-7"/>
        </w:rPr>
        <w:t> </w:t>
      </w:r>
      <w:r>
        <w:rPr>
          <w:color w:val="010202"/>
          <w:spacing w:val="-2"/>
        </w:rPr>
        <w:t>declare</w:t>
      </w:r>
      <w:r>
        <w:rPr>
          <w:color w:val="010202"/>
          <w:spacing w:val="-8"/>
        </w:rPr>
        <w:t> </w:t>
      </w:r>
      <w:r>
        <w:rPr>
          <w:color w:val="010202"/>
          <w:spacing w:val="-2"/>
        </w:rPr>
        <w:t>as</w:t>
      </w:r>
      <w:r>
        <w:rPr>
          <w:color w:val="010202"/>
          <w:spacing w:val="-8"/>
        </w:rPr>
        <w:t> </w:t>
      </w:r>
      <w:r>
        <w:rPr>
          <w:color w:val="010202"/>
          <w:spacing w:val="-2"/>
        </w:rPr>
        <w:t>under:-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1"/>
        </w:numPr>
        <w:tabs>
          <w:tab w:pos="414" w:val="left" w:leader="none"/>
          <w:tab w:pos="9373" w:val="left" w:leader="dot"/>
        </w:tabs>
        <w:spacing w:line="376" w:lineRule="auto" w:before="0" w:after="0"/>
        <w:ind w:left="414" w:right="56" w:hanging="360"/>
        <w:jc w:val="left"/>
        <w:rPr>
          <w:sz w:val="20"/>
        </w:rPr>
      </w:pPr>
      <w:r>
        <w:rPr>
          <w:color w:val="010202"/>
          <w:w w:val="105"/>
          <w:sz w:val="20"/>
        </w:rPr>
        <w:t>That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my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Son/Daughter/Ward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(Name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of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w w:val="105"/>
          <w:sz w:val="20"/>
        </w:rPr>
        <w:t>the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student)</w:t>
      </w:r>
      <w:r>
        <w:rPr>
          <w:color w:val="010202"/>
          <w:spacing w:val="51"/>
          <w:w w:val="105"/>
          <w:sz w:val="20"/>
        </w:rPr>
        <w:t> </w:t>
      </w:r>
      <w:r>
        <w:rPr>
          <w:color w:val="010202"/>
          <w:spacing w:val="80"/>
          <w:w w:val="150"/>
          <w:sz w:val="20"/>
          <w:u w:val="single" w:color="000101"/>
        </w:rPr>
        <w:t>                 </w:t>
      </w:r>
      <w:r>
        <w:rPr>
          <w:color w:val="010202"/>
          <w:spacing w:val="-42"/>
          <w:w w:val="150"/>
          <w:sz w:val="20"/>
        </w:rPr>
        <w:t> </w:t>
      </w:r>
      <w:r>
        <w:rPr>
          <w:color w:val="010202"/>
          <w:w w:val="105"/>
          <w:sz w:val="20"/>
        </w:rPr>
        <w:t>has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been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admitted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w w:val="105"/>
          <w:sz w:val="20"/>
        </w:rPr>
        <w:t>in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Graphic Era Institute of Medical Sciences, Dehradun, Uttarakhand for the Course</w:t>
      </w:r>
      <w:r>
        <w:rPr>
          <w:color w:val="010202"/>
          <w:sz w:val="20"/>
        </w:rPr>
        <w:tab/>
      </w:r>
      <w:r>
        <w:rPr>
          <w:color w:val="010202"/>
          <w:spacing w:val="-6"/>
          <w:w w:val="105"/>
          <w:sz w:val="20"/>
        </w:rPr>
        <w:t>During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6"/>
          <w:w w:val="105"/>
          <w:sz w:val="20"/>
        </w:rPr>
        <w:t>academic</w:t>
      </w:r>
    </w:p>
    <w:p>
      <w:pPr>
        <w:pStyle w:val="BodyText"/>
        <w:spacing w:line="228" w:lineRule="exact"/>
        <w:ind w:left="414"/>
      </w:pPr>
      <w:r>
        <w:rPr>
          <w:color w:val="010202"/>
          <w:spacing w:val="-2"/>
        </w:rPr>
        <w:t>year……………………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1"/>
        </w:numPr>
        <w:tabs>
          <w:tab w:pos="413" w:val="left" w:leader="none"/>
        </w:tabs>
        <w:spacing w:line="240" w:lineRule="auto" w:before="0" w:after="0"/>
        <w:ind w:left="413" w:right="0" w:hanging="359"/>
        <w:jc w:val="left"/>
        <w:rPr>
          <w:sz w:val="20"/>
        </w:rPr>
      </w:pPr>
      <w:r>
        <w:rPr>
          <w:color w:val="010202"/>
          <w:sz w:val="20"/>
        </w:rPr>
        <w:t>That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I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the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deponent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named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above,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hereby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agree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to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the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following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terms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and</w:t>
      </w:r>
      <w:r>
        <w:rPr>
          <w:color w:val="010202"/>
          <w:spacing w:val="-14"/>
          <w:sz w:val="20"/>
        </w:rPr>
        <w:t> </w:t>
      </w:r>
      <w:r>
        <w:rPr>
          <w:color w:val="010202"/>
          <w:spacing w:val="-2"/>
          <w:sz w:val="20"/>
        </w:rPr>
        <w:t>conditions:-</w:t>
      </w:r>
    </w:p>
    <w:p>
      <w:pPr>
        <w:pStyle w:val="BodyText"/>
        <w:spacing w:before="20"/>
      </w:pP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376" w:lineRule="auto" w:before="0" w:after="0"/>
        <w:ind w:left="774" w:right="252" w:hanging="360"/>
        <w:jc w:val="left"/>
        <w:rPr>
          <w:sz w:val="20"/>
        </w:rPr>
      </w:pPr>
      <w:r>
        <w:rPr>
          <w:color w:val="010202"/>
          <w:sz w:val="20"/>
        </w:rPr>
        <w:t>That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my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ward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will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observe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all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the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rules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and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regulations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of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the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Institute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i.e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Graphic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Era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Institute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of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Medical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Sciences, </w:t>
      </w:r>
      <w:r>
        <w:rPr>
          <w:color w:val="010202"/>
          <w:spacing w:val="-2"/>
          <w:w w:val="105"/>
          <w:sz w:val="20"/>
        </w:rPr>
        <w:t>Dehradun,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Uttarakhand,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as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per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Institutional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Policy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on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Student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Conduct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and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Discipline.</w:t>
      </w: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376" w:lineRule="auto" w:before="118" w:after="0"/>
        <w:ind w:left="774" w:right="447" w:hanging="360"/>
        <w:jc w:val="left"/>
        <w:rPr>
          <w:sz w:val="20"/>
        </w:rPr>
      </w:pPr>
      <w:r>
        <w:rPr>
          <w:color w:val="010202"/>
          <w:spacing w:val="-2"/>
          <w:w w:val="105"/>
          <w:sz w:val="20"/>
        </w:rPr>
        <w:t>If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my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Son/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Daughter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is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found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to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be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undisciplined/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violates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Institute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rules/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is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medically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or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mentally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unfit,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the </w:t>
      </w:r>
      <w:r>
        <w:rPr>
          <w:color w:val="010202"/>
          <w:spacing w:val="-4"/>
          <w:w w:val="105"/>
          <w:sz w:val="20"/>
        </w:rPr>
        <w:t>institute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will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be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free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take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appropriate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action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against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my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son/daughter/ward,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shall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not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claim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or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ask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for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any </w:t>
      </w:r>
      <w:r>
        <w:rPr>
          <w:color w:val="010202"/>
          <w:spacing w:val="-2"/>
          <w:w w:val="105"/>
          <w:sz w:val="20"/>
        </w:rPr>
        <w:t>kind</w:t>
      </w:r>
      <w:r>
        <w:rPr>
          <w:color w:val="010202"/>
          <w:spacing w:val="-12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of</w:t>
      </w:r>
      <w:r>
        <w:rPr>
          <w:color w:val="010202"/>
          <w:spacing w:val="-12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refund</w:t>
      </w:r>
      <w:r>
        <w:rPr>
          <w:color w:val="010202"/>
          <w:spacing w:val="-12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of</w:t>
      </w:r>
      <w:r>
        <w:rPr>
          <w:color w:val="010202"/>
          <w:spacing w:val="-12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money</w:t>
      </w:r>
      <w:r>
        <w:rPr>
          <w:color w:val="010202"/>
          <w:spacing w:val="-12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upon</w:t>
      </w:r>
      <w:r>
        <w:rPr>
          <w:color w:val="010202"/>
          <w:spacing w:val="-12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their</w:t>
      </w:r>
      <w:r>
        <w:rPr>
          <w:color w:val="010202"/>
          <w:spacing w:val="-12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termination</w:t>
      </w:r>
      <w:r>
        <w:rPr>
          <w:color w:val="010202"/>
          <w:spacing w:val="-12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or</w:t>
      </w:r>
      <w:r>
        <w:rPr>
          <w:color w:val="010202"/>
          <w:spacing w:val="-12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removal</w:t>
      </w:r>
      <w:r>
        <w:rPr>
          <w:color w:val="010202"/>
          <w:spacing w:val="-12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from</w:t>
      </w:r>
      <w:r>
        <w:rPr>
          <w:color w:val="010202"/>
          <w:spacing w:val="-12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2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Institute.</w:t>
      </w: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376" w:lineRule="auto" w:before="117" w:after="0"/>
        <w:ind w:left="774" w:right="368" w:hanging="360"/>
        <w:jc w:val="both"/>
        <w:rPr>
          <w:sz w:val="20"/>
        </w:rPr>
      </w:pPr>
      <w:r>
        <w:rPr>
          <w:color w:val="010202"/>
          <w:sz w:val="20"/>
        </w:rPr>
        <w:t>That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in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case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of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any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mishap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while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taking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part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in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sports,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trekking,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picnic,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local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traveling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or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otherwise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an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act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of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God,</w:t>
      </w:r>
      <w:r>
        <w:rPr>
          <w:color w:val="010202"/>
          <w:spacing w:val="-14"/>
          <w:sz w:val="20"/>
        </w:rPr>
        <w:t> </w:t>
      </w:r>
      <w:r>
        <w:rPr>
          <w:color w:val="010202"/>
          <w:sz w:val="20"/>
        </w:rPr>
        <w:t>I shall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not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hold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Graphic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Era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Institute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of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Medical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Sciences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Authority/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Management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responsible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for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any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kind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of</w:t>
      </w:r>
      <w:r>
        <w:rPr>
          <w:color w:val="010202"/>
          <w:spacing w:val="-12"/>
          <w:sz w:val="20"/>
        </w:rPr>
        <w:t> </w:t>
      </w:r>
      <w:r>
        <w:rPr>
          <w:color w:val="010202"/>
          <w:sz w:val="20"/>
        </w:rPr>
        <w:t>claim </w:t>
      </w:r>
      <w:r>
        <w:rPr>
          <w:color w:val="010202"/>
          <w:spacing w:val="-2"/>
          <w:w w:val="105"/>
          <w:sz w:val="20"/>
        </w:rPr>
        <w:t>and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shall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pay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all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expenses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incurred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by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authority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in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treating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my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child.</w:t>
      </w:r>
    </w:p>
    <w:p>
      <w:pPr>
        <w:pStyle w:val="ListParagraph"/>
        <w:numPr>
          <w:ilvl w:val="1"/>
          <w:numId w:val="1"/>
        </w:numPr>
        <w:tabs>
          <w:tab w:pos="773" w:val="left" w:leader="none"/>
        </w:tabs>
        <w:spacing w:line="240" w:lineRule="auto" w:before="116" w:after="0"/>
        <w:ind w:left="773" w:right="0" w:hanging="359"/>
        <w:jc w:val="both"/>
        <w:rPr>
          <w:sz w:val="20"/>
        </w:rPr>
      </w:pPr>
      <w:r>
        <w:rPr>
          <w:color w:val="010202"/>
          <w:spacing w:val="-2"/>
          <w:sz w:val="20"/>
        </w:rPr>
        <w:t>That</w:t>
      </w:r>
      <w:r>
        <w:rPr>
          <w:color w:val="010202"/>
          <w:spacing w:val="-9"/>
          <w:sz w:val="20"/>
        </w:rPr>
        <w:t> </w:t>
      </w:r>
      <w:r>
        <w:rPr>
          <w:color w:val="010202"/>
          <w:spacing w:val="-2"/>
          <w:sz w:val="20"/>
        </w:rPr>
        <w:t>I</w:t>
      </w:r>
      <w:r>
        <w:rPr>
          <w:color w:val="010202"/>
          <w:spacing w:val="-8"/>
          <w:sz w:val="20"/>
        </w:rPr>
        <w:t> </w:t>
      </w:r>
      <w:r>
        <w:rPr>
          <w:color w:val="010202"/>
          <w:spacing w:val="-2"/>
          <w:sz w:val="20"/>
        </w:rPr>
        <w:t>shall</w:t>
      </w:r>
      <w:r>
        <w:rPr>
          <w:color w:val="010202"/>
          <w:spacing w:val="-8"/>
          <w:sz w:val="20"/>
        </w:rPr>
        <w:t> </w:t>
      </w:r>
      <w:r>
        <w:rPr>
          <w:color w:val="010202"/>
          <w:spacing w:val="-2"/>
          <w:sz w:val="20"/>
        </w:rPr>
        <w:t>clear</w:t>
      </w:r>
      <w:r>
        <w:rPr>
          <w:color w:val="010202"/>
          <w:spacing w:val="-8"/>
          <w:sz w:val="20"/>
        </w:rPr>
        <w:t> </w:t>
      </w:r>
      <w:r>
        <w:rPr>
          <w:color w:val="010202"/>
          <w:spacing w:val="-2"/>
          <w:sz w:val="20"/>
        </w:rPr>
        <w:t>all</w:t>
      </w:r>
      <w:r>
        <w:rPr>
          <w:color w:val="010202"/>
          <w:spacing w:val="-8"/>
          <w:sz w:val="20"/>
        </w:rPr>
        <w:t> </w:t>
      </w:r>
      <w:r>
        <w:rPr>
          <w:color w:val="010202"/>
          <w:spacing w:val="-2"/>
          <w:sz w:val="20"/>
        </w:rPr>
        <w:t>dues</w:t>
      </w:r>
      <w:r>
        <w:rPr>
          <w:color w:val="010202"/>
          <w:spacing w:val="-8"/>
          <w:sz w:val="20"/>
        </w:rPr>
        <w:t> </w:t>
      </w:r>
      <w:r>
        <w:rPr>
          <w:color w:val="010202"/>
          <w:spacing w:val="-2"/>
          <w:sz w:val="20"/>
        </w:rPr>
        <w:t>in</w:t>
      </w:r>
      <w:r>
        <w:rPr>
          <w:color w:val="010202"/>
          <w:spacing w:val="-8"/>
          <w:sz w:val="20"/>
        </w:rPr>
        <w:t> </w:t>
      </w:r>
      <w:r>
        <w:rPr>
          <w:color w:val="010202"/>
          <w:spacing w:val="-2"/>
          <w:sz w:val="20"/>
        </w:rPr>
        <w:t>advance</w:t>
      </w:r>
      <w:r>
        <w:rPr>
          <w:color w:val="010202"/>
          <w:spacing w:val="-9"/>
          <w:sz w:val="20"/>
        </w:rPr>
        <w:t> </w:t>
      </w:r>
      <w:r>
        <w:rPr>
          <w:color w:val="010202"/>
          <w:spacing w:val="-2"/>
          <w:sz w:val="20"/>
        </w:rPr>
        <w:t>before</w:t>
      </w:r>
      <w:r>
        <w:rPr>
          <w:color w:val="010202"/>
          <w:spacing w:val="-8"/>
          <w:sz w:val="20"/>
        </w:rPr>
        <w:t> </w:t>
      </w:r>
      <w:r>
        <w:rPr>
          <w:color w:val="010202"/>
          <w:spacing w:val="-2"/>
          <w:sz w:val="20"/>
        </w:rPr>
        <w:t>the</w:t>
      </w:r>
      <w:r>
        <w:rPr>
          <w:color w:val="010202"/>
          <w:spacing w:val="-8"/>
          <w:sz w:val="20"/>
        </w:rPr>
        <w:t> </w:t>
      </w:r>
      <w:r>
        <w:rPr>
          <w:color w:val="010202"/>
          <w:spacing w:val="-2"/>
          <w:sz w:val="20"/>
        </w:rPr>
        <w:t>commencement</w:t>
      </w:r>
      <w:r>
        <w:rPr>
          <w:color w:val="010202"/>
          <w:spacing w:val="-8"/>
          <w:sz w:val="20"/>
        </w:rPr>
        <w:t> </w:t>
      </w:r>
      <w:r>
        <w:rPr>
          <w:color w:val="010202"/>
          <w:spacing w:val="-2"/>
          <w:sz w:val="20"/>
        </w:rPr>
        <w:t>of</w:t>
      </w:r>
      <w:r>
        <w:rPr>
          <w:color w:val="010202"/>
          <w:spacing w:val="-8"/>
          <w:sz w:val="20"/>
        </w:rPr>
        <w:t> </w:t>
      </w:r>
      <w:r>
        <w:rPr>
          <w:color w:val="010202"/>
          <w:spacing w:val="-2"/>
          <w:sz w:val="20"/>
        </w:rPr>
        <w:t>term.</w:t>
      </w:r>
    </w:p>
    <w:p>
      <w:pPr>
        <w:pStyle w:val="BodyText"/>
        <w:spacing w:before="20"/>
      </w:pP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376" w:lineRule="auto" w:before="0" w:after="0"/>
        <w:ind w:left="774" w:right="439" w:hanging="360"/>
        <w:jc w:val="left"/>
        <w:rPr>
          <w:sz w:val="20"/>
        </w:rPr>
      </w:pPr>
      <w:r>
        <w:rPr>
          <w:color w:val="010202"/>
          <w:spacing w:val="-4"/>
          <w:w w:val="105"/>
          <w:sz w:val="20"/>
        </w:rPr>
        <w:t>That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my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son/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daughter/ward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shall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not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be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allowed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go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authorized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local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guardian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for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night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until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and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unless </w:t>
      </w:r>
      <w:r>
        <w:rPr>
          <w:color w:val="010202"/>
          <w:w w:val="105"/>
          <w:sz w:val="20"/>
        </w:rPr>
        <w:t>there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w w:val="105"/>
          <w:sz w:val="20"/>
        </w:rPr>
        <w:t>is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w w:val="105"/>
          <w:sz w:val="20"/>
        </w:rPr>
        <w:t>written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w w:val="105"/>
          <w:sz w:val="20"/>
        </w:rPr>
        <w:t>consent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w w:val="105"/>
          <w:sz w:val="20"/>
        </w:rPr>
        <w:t>from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w w:val="105"/>
          <w:sz w:val="20"/>
        </w:rPr>
        <w:t>my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w w:val="105"/>
          <w:sz w:val="20"/>
        </w:rPr>
        <w:t>side.</w:t>
      </w: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376" w:lineRule="auto" w:before="118" w:after="0"/>
        <w:ind w:left="774" w:right="298" w:hanging="360"/>
        <w:jc w:val="left"/>
        <w:rPr>
          <w:sz w:val="20"/>
        </w:rPr>
      </w:pPr>
      <w:r>
        <w:rPr>
          <w:color w:val="010202"/>
          <w:spacing w:val="-2"/>
          <w:w w:val="105"/>
          <w:sz w:val="20"/>
        </w:rPr>
        <w:t>That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if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my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Son/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Daughter/ward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goes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out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of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college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or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hostel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campus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anytime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without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permission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of</w:t>
      </w:r>
      <w:r>
        <w:rPr>
          <w:color w:val="010202"/>
          <w:spacing w:val="-16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the </w:t>
      </w:r>
      <w:r>
        <w:rPr>
          <w:color w:val="010202"/>
          <w:spacing w:val="-4"/>
          <w:w w:val="105"/>
          <w:sz w:val="20"/>
        </w:rPr>
        <w:t>competent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authority,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then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my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son/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daughter/ward,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then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I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myself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along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with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him/her,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will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be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solely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responsible</w:t>
      </w:r>
      <w:r>
        <w:rPr>
          <w:color w:val="010202"/>
          <w:spacing w:val="-18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and </w:t>
      </w:r>
      <w:r>
        <w:rPr>
          <w:color w:val="010202"/>
          <w:w w:val="105"/>
          <w:sz w:val="20"/>
        </w:rPr>
        <w:t>will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abide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by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w w:val="105"/>
          <w:sz w:val="20"/>
        </w:rPr>
        <w:t>the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disciplinary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action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w w:val="105"/>
          <w:sz w:val="20"/>
        </w:rPr>
        <w:t>taken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by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the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w w:val="105"/>
          <w:sz w:val="20"/>
        </w:rPr>
        <w:t>institute.</w:t>
      </w: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376" w:lineRule="auto" w:before="117" w:after="0"/>
        <w:ind w:left="774" w:right="140" w:hanging="360"/>
        <w:jc w:val="left"/>
        <w:rPr>
          <w:sz w:val="20"/>
        </w:rPr>
      </w:pPr>
      <w:r>
        <w:rPr>
          <w:color w:val="010202"/>
          <w:sz w:val="20"/>
        </w:rPr>
        <w:t>That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any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damages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by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my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ward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to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hostel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property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will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be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charged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according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to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actual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price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of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item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damaged.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Where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damage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cost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is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more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than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caution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money,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hostel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will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use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appropriate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means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to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recover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cost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of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the damage.</w:t>
      </w: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376" w:lineRule="auto" w:before="117" w:after="0"/>
        <w:ind w:left="774" w:right="550" w:hanging="360"/>
        <w:jc w:val="left"/>
        <w:rPr>
          <w:sz w:val="20"/>
        </w:rPr>
      </w:pPr>
      <w:r>
        <w:rPr>
          <w:color w:val="010202"/>
          <w:spacing w:val="-4"/>
          <w:w w:val="105"/>
          <w:sz w:val="20"/>
        </w:rPr>
        <w:t>That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my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ward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will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not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keep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any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of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following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items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in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room: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candles,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boiling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rings,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pressing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irons,</w:t>
      </w:r>
      <w:r>
        <w:rPr>
          <w:color w:val="010202"/>
          <w:spacing w:val="-14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stove, </w:t>
      </w:r>
      <w:r>
        <w:rPr>
          <w:color w:val="010202"/>
          <w:sz w:val="20"/>
        </w:rPr>
        <w:t>electric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stove,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electric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cooker,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halogen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lamps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and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other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electrical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appliances.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Otherwise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authority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can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seize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the </w:t>
      </w:r>
      <w:r>
        <w:rPr>
          <w:color w:val="010202"/>
          <w:spacing w:val="-2"/>
          <w:w w:val="105"/>
          <w:sz w:val="20"/>
        </w:rPr>
        <w:t>items.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Any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item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seized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by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hostel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management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is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not</w:t>
      </w:r>
      <w:r>
        <w:rPr>
          <w:color w:val="010202"/>
          <w:spacing w:val="-17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returnable.</w:t>
      </w:r>
    </w:p>
    <w:p>
      <w:pPr>
        <w:pStyle w:val="ListParagraph"/>
        <w:spacing w:after="0" w:line="376" w:lineRule="auto"/>
        <w:jc w:val="left"/>
        <w:rPr>
          <w:sz w:val="20"/>
        </w:rPr>
        <w:sectPr>
          <w:footerReference w:type="default" r:id="rId5"/>
          <w:type w:val="continuous"/>
          <w:pgSz w:w="11910" w:h="16840"/>
          <w:pgMar w:header="0" w:footer="638" w:top="1280" w:bottom="820" w:left="566" w:right="425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376" w:lineRule="auto" w:before="56" w:after="0"/>
        <w:ind w:left="774" w:right="59" w:hanging="360"/>
        <w:jc w:val="left"/>
        <w:rPr>
          <w:sz w:val="20"/>
        </w:rPr>
      </w:pPr>
      <w:r>
        <w:rPr>
          <w:color w:val="010202"/>
          <w:spacing w:val="-2"/>
          <w:w w:val="105"/>
          <w:sz w:val="20"/>
        </w:rPr>
        <w:t>That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If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my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ward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is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found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to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be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under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influence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or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possession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of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alcohol,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cigarettes,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tobacco,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drugs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or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similar </w:t>
      </w:r>
      <w:r>
        <w:rPr>
          <w:color w:val="010202"/>
          <w:sz w:val="20"/>
        </w:rPr>
        <w:t>items,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then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he/she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may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be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suspended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from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attending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the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classes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and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it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may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also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lead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to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termination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from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the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course </w:t>
      </w:r>
      <w:r>
        <w:rPr>
          <w:color w:val="010202"/>
          <w:w w:val="105"/>
          <w:sz w:val="20"/>
        </w:rPr>
        <w:t>without</w:t>
      </w:r>
      <w:r>
        <w:rPr>
          <w:color w:val="010202"/>
          <w:spacing w:val="-2"/>
          <w:w w:val="105"/>
          <w:sz w:val="20"/>
        </w:rPr>
        <w:t> </w:t>
      </w:r>
      <w:r>
        <w:rPr>
          <w:color w:val="010202"/>
          <w:w w:val="105"/>
          <w:sz w:val="20"/>
        </w:rPr>
        <w:t>any</w:t>
      </w:r>
      <w:r>
        <w:rPr>
          <w:color w:val="010202"/>
          <w:spacing w:val="-2"/>
          <w:w w:val="105"/>
          <w:sz w:val="20"/>
        </w:rPr>
        <w:t> </w:t>
      </w:r>
      <w:r>
        <w:rPr>
          <w:color w:val="010202"/>
          <w:w w:val="105"/>
          <w:sz w:val="20"/>
        </w:rPr>
        <w:t>refunds.</w:t>
      </w: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355" w:lineRule="auto" w:before="176" w:after="0"/>
        <w:ind w:left="774" w:right="473" w:hanging="360"/>
        <w:jc w:val="left"/>
        <w:rPr>
          <w:sz w:val="20"/>
        </w:rPr>
      </w:pPr>
      <w:r>
        <w:rPr>
          <w:color w:val="010202"/>
          <w:sz w:val="20"/>
        </w:rPr>
        <w:t>That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I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understand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that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hostel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authority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shall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not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be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responsible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for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any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losses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or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damages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to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my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ward's</w:t>
      </w:r>
      <w:r>
        <w:rPr>
          <w:color w:val="010202"/>
          <w:spacing w:val="-17"/>
          <w:sz w:val="20"/>
        </w:rPr>
        <w:t> </w:t>
      </w:r>
      <w:r>
        <w:rPr>
          <w:color w:val="010202"/>
          <w:sz w:val="20"/>
        </w:rPr>
        <w:t>personal </w:t>
      </w:r>
      <w:r>
        <w:rPr>
          <w:color w:val="010202"/>
          <w:spacing w:val="-2"/>
          <w:w w:val="105"/>
          <w:sz w:val="20"/>
        </w:rPr>
        <w:t>belongings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in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the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hostel.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shall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not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hold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Graphic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Era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Institute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of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Medical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Sciences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authority/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spacing w:val="-2"/>
          <w:w w:val="105"/>
          <w:sz w:val="20"/>
        </w:rPr>
        <w:t>management </w:t>
      </w:r>
      <w:r>
        <w:rPr>
          <w:color w:val="010202"/>
          <w:w w:val="105"/>
          <w:sz w:val="20"/>
        </w:rPr>
        <w:t>responsible</w:t>
      </w:r>
      <w:r>
        <w:rPr>
          <w:color w:val="010202"/>
          <w:spacing w:val="-9"/>
          <w:w w:val="105"/>
          <w:sz w:val="20"/>
        </w:rPr>
        <w:t> </w:t>
      </w:r>
      <w:r>
        <w:rPr>
          <w:color w:val="010202"/>
          <w:w w:val="105"/>
          <w:sz w:val="20"/>
        </w:rPr>
        <w:t>for</w:t>
      </w:r>
      <w:r>
        <w:rPr>
          <w:color w:val="010202"/>
          <w:spacing w:val="-9"/>
          <w:w w:val="105"/>
          <w:sz w:val="20"/>
        </w:rPr>
        <w:t> </w:t>
      </w:r>
      <w:r>
        <w:rPr>
          <w:color w:val="010202"/>
          <w:w w:val="105"/>
          <w:sz w:val="20"/>
        </w:rPr>
        <w:t>any</w:t>
      </w:r>
      <w:r>
        <w:rPr>
          <w:color w:val="010202"/>
          <w:spacing w:val="-9"/>
          <w:w w:val="105"/>
          <w:sz w:val="20"/>
        </w:rPr>
        <w:t> </w:t>
      </w:r>
      <w:r>
        <w:rPr>
          <w:color w:val="010202"/>
          <w:w w:val="105"/>
          <w:sz w:val="20"/>
        </w:rPr>
        <w:t>kind</w:t>
      </w:r>
      <w:r>
        <w:rPr>
          <w:color w:val="010202"/>
          <w:spacing w:val="-9"/>
          <w:w w:val="105"/>
          <w:sz w:val="20"/>
        </w:rPr>
        <w:t> </w:t>
      </w:r>
      <w:r>
        <w:rPr>
          <w:color w:val="010202"/>
          <w:w w:val="105"/>
          <w:sz w:val="20"/>
        </w:rPr>
        <w:t>of</w:t>
      </w:r>
      <w:r>
        <w:rPr>
          <w:color w:val="010202"/>
          <w:spacing w:val="-9"/>
          <w:w w:val="105"/>
          <w:sz w:val="20"/>
        </w:rPr>
        <w:t> </w:t>
      </w:r>
      <w:r>
        <w:rPr>
          <w:color w:val="010202"/>
          <w:w w:val="105"/>
          <w:sz w:val="20"/>
        </w:rPr>
        <w:t>claim</w:t>
      </w:r>
    </w:p>
    <w:p>
      <w:pPr>
        <w:pStyle w:val="ListParagraph"/>
        <w:numPr>
          <w:ilvl w:val="1"/>
          <w:numId w:val="1"/>
        </w:numPr>
        <w:tabs>
          <w:tab w:pos="773" w:val="left" w:leader="none"/>
        </w:tabs>
        <w:spacing w:line="240" w:lineRule="auto" w:before="199" w:after="0"/>
        <w:ind w:left="773" w:right="0" w:hanging="359"/>
        <w:jc w:val="left"/>
        <w:rPr>
          <w:sz w:val="20"/>
        </w:rPr>
      </w:pPr>
      <w:r>
        <w:rPr>
          <w:color w:val="010202"/>
          <w:sz w:val="20"/>
        </w:rPr>
        <w:t>The</w:t>
      </w:r>
      <w:r>
        <w:rPr>
          <w:color w:val="010202"/>
          <w:spacing w:val="-16"/>
          <w:sz w:val="20"/>
        </w:rPr>
        <w:t> </w:t>
      </w:r>
      <w:r>
        <w:rPr>
          <w:color w:val="010202"/>
          <w:sz w:val="20"/>
        </w:rPr>
        <w:t>administration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can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use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the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hostel</w:t>
      </w:r>
      <w:r>
        <w:rPr>
          <w:color w:val="010202"/>
          <w:spacing w:val="-16"/>
          <w:sz w:val="20"/>
        </w:rPr>
        <w:t> </w:t>
      </w:r>
      <w:r>
        <w:rPr>
          <w:color w:val="010202"/>
          <w:sz w:val="20"/>
        </w:rPr>
        <w:t>room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for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any</w:t>
      </w:r>
      <w:r>
        <w:rPr>
          <w:color w:val="010202"/>
          <w:spacing w:val="-15"/>
          <w:sz w:val="20"/>
        </w:rPr>
        <w:t> </w:t>
      </w:r>
      <w:r>
        <w:rPr>
          <w:color w:val="010202"/>
          <w:spacing w:val="-2"/>
          <w:sz w:val="20"/>
        </w:rPr>
        <w:t>emergency.</w:t>
      </w:r>
    </w:p>
    <w:p>
      <w:pPr>
        <w:pStyle w:val="BodyText"/>
        <w:spacing w:before="80"/>
      </w:pP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355" w:lineRule="auto" w:before="0" w:after="0"/>
        <w:ind w:left="774" w:right="394" w:hanging="360"/>
        <w:jc w:val="left"/>
        <w:rPr>
          <w:sz w:val="20"/>
        </w:rPr>
      </w:pPr>
      <w:r>
        <w:rPr>
          <w:color w:val="010202"/>
          <w:sz w:val="20"/>
        </w:rPr>
        <w:t>That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Graphic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Era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Institute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of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Medical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Sciences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reserves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the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right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to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interpret,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alter,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amend,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modify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any</w:t>
      </w:r>
      <w:r>
        <w:rPr>
          <w:color w:val="010202"/>
          <w:spacing w:val="-15"/>
          <w:sz w:val="20"/>
        </w:rPr>
        <w:t> </w:t>
      </w:r>
      <w:r>
        <w:rPr>
          <w:color w:val="010202"/>
          <w:sz w:val="20"/>
        </w:rPr>
        <w:t>provision/ </w:t>
      </w:r>
      <w:r>
        <w:rPr>
          <w:color w:val="010202"/>
          <w:w w:val="105"/>
          <w:sz w:val="20"/>
        </w:rPr>
        <w:t>rules without any notice.</w:t>
      </w:r>
    </w:p>
    <w:p>
      <w:pPr>
        <w:pStyle w:val="ListParagraph"/>
        <w:numPr>
          <w:ilvl w:val="1"/>
          <w:numId w:val="1"/>
        </w:numPr>
        <w:tabs>
          <w:tab w:pos="774" w:val="left" w:leader="none"/>
        </w:tabs>
        <w:spacing w:line="355" w:lineRule="auto" w:before="200" w:after="0"/>
        <w:ind w:left="774" w:right="91" w:hanging="360"/>
        <w:jc w:val="left"/>
        <w:rPr>
          <w:sz w:val="20"/>
        </w:rPr>
      </w:pPr>
      <w:r>
        <w:rPr>
          <w:color w:val="010202"/>
          <w:spacing w:val="-4"/>
          <w:w w:val="105"/>
          <w:sz w:val="20"/>
        </w:rPr>
        <w:t>That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deponent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undertakes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that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they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have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understood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rules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&amp;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regulations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of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the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institute,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explained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to</w:t>
      </w:r>
      <w:r>
        <w:rPr>
          <w:color w:val="010202"/>
          <w:spacing w:val="-11"/>
          <w:w w:val="105"/>
          <w:sz w:val="20"/>
        </w:rPr>
        <w:t> </w:t>
      </w:r>
      <w:r>
        <w:rPr>
          <w:color w:val="010202"/>
          <w:spacing w:val="-4"/>
          <w:w w:val="105"/>
          <w:sz w:val="20"/>
        </w:rPr>
        <w:t>them </w:t>
      </w:r>
      <w:r>
        <w:rPr>
          <w:color w:val="010202"/>
          <w:sz w:val="20"/>
        </w:rPr>
        <w:t>at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the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time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of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admission,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and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they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have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explained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the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same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to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their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son/daughter/ward,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and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they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undertake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to</w:t>
      </w:r>
      <w:r>
        <w:rPr>
          <w:color w:val="010202"/>
          <w:spacing w:val="-13"/>
          <w:sz w:val="20"/>
        </w:rPr>
        <w:t> </w:t>
      </w:r>
      <w:r>
        <w:rPr>
          <w:color w:val="010202"/>
          <w:sz w:val="20"/>
        </w:rPr>
        <w:t>abide </w:t>
      </w:r>
      <w:r>
        <w:rPr>
          <w:color w:val="010202"/>
          <w:w w:val="105"/>
          <w:sz w:val="20"/>
        </w:rPr>
        <w:t>by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the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rules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&amp;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regulations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w w:val="105"/>
          <w:sz w:val="20"/>
        </w:rPr>
        <w:t>of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the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institute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along</w:t>
      </w:r>
      <w:r>
        <w:rPr>
          <w:color w:val="010202"/>
          <w:spacing w:val="-19"/>
          <w:w w:val="105"/>
          <w:sz w:val="20"/>
        </w:rPr>
        <w:t> </w:t>
      </w:r>
      <w:r>
        <w:rPr>
          <w:color w:val="010202"/>
          <w:w w:val="105"/>
          <w:sz w:val="20"/>
        </w:rPr>
        <w:t>with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their</w:t>
      </w:r>
      <w:r>
        <w:rPr>
          <w:color w:val="010202"/>
          <w:spacing w:val="-20"/>
          <w:w w:val="105"/>
          <w:sz w:val="20"/>
        </w:rPr>
        <w:t> </w:t>
      </w:r>
      <w:r>
        <w:rPr>
          <w:color w:val="010202"/>
          <w:w w:val="105"/>
          <w:sz w:val="20"/>
        </w:rPr>
        <w:t>son/daughter/ward.</w:t>
      </w:r>
    </w:p>
    <w:p>
      <w:pPr>
        <w:pStyle w:val="BodyText"/>
      </w:pPr>
    </w:p>
    <w:p>
      <w:pPr>
        <w:pStyle w:val="BodyText"/>
        <w:spacing w:before="218"/>
      </w:pPr>
    </w:p>
    <w:p>
      <w:pPr>
        <w:pStyle w:val="BodyText"/>
        <w:tabs>
          <w:tab w:pos="7832" w:val="left" w:leader="dot"/>
        </w:tabs>
        <w:spacing w:before="1"/>
        <w:ind w:left="5852"/>
      </w:pPr>
      <w:r>
        <w:rPr>
          <w:color w:val="010202"/>
          <w:spacing w:val="-10"/>
        </w:rPr>
        <w:t>…</w:t>
      </w:r>
      <w:r>
        <w:rPr>
          <w:color w:val="010202"/>
        </w:rPr>
        <w:tab/>
        <w:t>Deponent</w:t>
      </w:r>
      <w:r>
        <w:rPr>
          <w:color w:val="010202"/>
          <w:spacing w:val="-15"/>
        </w:rPr>
        <w:t> </w:t>
      </w:r>
      <w:r>
        <w:rPr>
          <w:color w:val="010202"/>
        </w:rPr>
        <w:t>(Signature</w:t>
      </w:r>
      <w:r>
        <w:rPr>
          <w:color w:val="010202"/>
          <w:spacing w:val="-15"/>
        </w:rPr>
        <w:t> </w:t>
      </w:r>
      <w:r>
        <w:rPr>
          <w:color w:val="010202"/>
        </w:rPr>
        <w:t>of</w:t>
      </w:r>
      <w:r>
        <w:rPr>
          <w:color w:val="010202"/>
          <w:spacing w:val="-15"/>
        </w:rPr>
        <w:t> </w:t>
      </w:r>
      <w:r>
        <w:rPr>
          <w:color w:val="010202"/>
        </w:rPr>
        <w:t>the</w:t>
      </w:r>
      <w:r>
        <w:rPr>
          <w:color w:val="010202"/>
          <w:spacing w:val="-15"/>
        </w:rPr>
        <w:t> </w:t>
      </w:r>
      <w:r>
        <w:rPr>
          <w:color w:val="010202"/>
          <w:spacing w:val="-2"/>
        </w:rPr>
        <w:t>Parent)</w:t>
      </w:r>
    </w:p>
    <w:p>
      <w:pPr>
        <w:pStyle w:val="BodyText"/>
        <w:spacing w:before="66"/>
      </w:pPr>
    </w:p>
    <w:p>
      <w:pPr>
        <w:pStyle w:val="BodyText"/>
        <w:ind w:left="54"/>
        <w:rPr>
          <w:rFonts w:ascii="Verdana"/>
        </w:rPr>
      </w:pPr>
      <w:r>
        <w:rPr>
          <w:rFonts w:ascii="Verdana"/>
          <w:color w:val="010202"/>
        </w:rPr>
        <w:t>VERIFICATION:-</w:t>
      </w:r>
    </w:p>
    <w:p>
      <w:pPr>
        <w:pStyle w:val="BodyText"/>
        <w:spacing w:line="355" w:lineRule="auto" w:before="211"/>
        <w:ind w:left="54"/>
      </w:pPr>
      <w:r>
        <w:rPr>
          <w:color w:val="010202"/>
        </w:rPr>
        <w:t>I,</w:t>
      </w:r>
      <w:r>
        <w:rPr>
          <w:color w:val="010202"/>
          <w:spacing w:val="-13"/>
        </w:rPr>
        <w:t> </w:t>
      </w:r>
      <w:r>
        <w:rPr>
          <w:color w:val="010202"/>
        </w:rPr>
        <w:t>the</w:t>
      </w:r>
      <w:r>
        <w:rPr>
          <w:color w:val="010202"/>
          <w:spacing w:val="-13"/>
        </w:rPr>
        <w:t> </w:t>
      </w:r>
      <w:r>
        <w:rPr>
          <w:color w:val="010202"/>
        </w:rPr>
        <w:t>Deponent</w:t>
      </w:r>
      <w:r>
        <w:rPr>
          <w:color w:val="010202"/>
          <w:spacing w:val="-13"/>
        </w:rPr>
        <w:t> </w:t>
      </w:r>
      <w:r>
        <w:rPr>
          <w:color w:val="010202"/>
        </w:rPr>
        <w:t>named</w:t>
      </w:r>
      <w:r>
        <w:rPr>
          <w:color w:val="010202"/>
          <w:spacing w:val="-13"/>
        </w:rPr>
        <w:t> </w:t>
      </w:r>
      <w:r>
        <w:rPr>
          <w:color w:val="010202"/>
        </w:rPr>
        <w:t>above</w:t>
      </w:r>
      <w:r>
        <w:rPr>
          <w:color w:val="010202"/>
          <w:spacing w:val="-13"/>
        </w:rPr>
        <w:t> </w:t>
      </w:r>
      <w:r>
        <w:rPr>
          <w:color w:val="010202"/>
        </w:rPr>
        <w:t>do</w:t>
      </w:r>
      <w:r>
        <w:rPr>
          <w:color w:val="010202"/>
          <w:spacing w:val="-13"/>
        </w:rPr>
        <w:t> </w:t>
      </w:r>
      <w:r>
        <w:rPr>
          <w:color w:val="010202"/>
        </w:rPr>
        <w:t>hereby</w:t>
      </w:r>
      <w:r>
        <w:rPr>
          <w:color w:val="010202"/>
          <w:spacing w:val="-13"/>
        </w:rPr>
        <w:t> </w:t>
      </w:r>
      <w:r>
        <w:rPr>
          <w:color w:val="010202"/>
        </w:rPr>
        <w:t>verify</w:t>
      </w:r>
      <w:r>
        <w:rPr>
          <w:color w:val="010202"/>
          <w:spacing w:val="-13"/>
        </w:rPr>
        <w:t> </w:t>
      </w:r>
      <w:r>
        <w:rPr>
          <w:color w:val="010202"/>
        </w:rPr>
        <w:t>that</w:t>
      </w:r>
      <w:r>
        <w:rPr>
          <w:color w:val="010202"/>
          <w:spacing w:val="-13"/>
        </w:rPr>
        <w:t> </w:t>
      </w:r>
      <w:r>
        <w:rPr>
          <w:color w:val="010202"/>
        </w:rPr>
        <w:t>the</w:t>
      </w:r>
      <w:r>
        <w:rPr>
          <w:color w:val="010202"/>
          <w:spacing w:val="-13"/>
        </w:rPr>
        <w:t> </w:t>
      </w:r>
      <w:r>
        <w:rPr>
          <w:color w:val="010202"/>
        </w:rPr>
        <w:t>contents</w:t>
      </w:r>
      <w:r>
        <w:rPr>
          <w:color w:val="010202"/>
          <w:spacing w:val="-13"/>
        </w:rPr>
        <w:t> </w:t>
      </w:r>
      <w:r>
        <w:rPr>
          <w:color w:val="010202"/>
        </w:rPr>
        <w:t>of</w:t>
      </w:r>
      <w:r>
        <w:rPr>
          <w:color w:val="010202"/>
          <w:spacing w:val="-13"/>
        </w:rPr>
        <w:t> </w:t>
      </w:r>
      <w:r>
        <w:rPr>
          <w:color w:val="010202"/>
        </w:rPr>
        <w:t>the</w:t>
      </w:r>
      <w:r>
        <w:rPr>
          <w:color w:val="010202"/>
          <w:spacing w:val="-13"/>
        </w:rPr>
        <w:t> </w:t>
      </w:r>
      <w:r>
        <w:rPr>
          <w:color w:val="010202"/>
        </w:rPr>
        <w:t>above</w:t>
      </w:r>
      <w:r>
        <w:rPr>
          <w:color w:val="010202"/>
          <w:spacing w:val="-13"/>
        </w:rPr>
        <w:t> </w:t>
      </w:r>
      <w:r>
        <w:rPr>
          <w:color w:val="010202"/>
        </w:rPr>
        <w:t>affidavit</w:t>
      </w:r>
      <w:r>
        <w:rPr>
          <w:color w:val="010202"/>
          <w:spacing w:val="-13"/>
        </w:rPr>
        <w:t> </w:t>
      </w:r>
      <w:r>
        <w:rPr>
          <w:color w:val="010202"/>
        </w:rPr>
        <w:t>in</w:t>
      </w:r>
      <w:r>
        <w:rPr>
          <w:color w:val="010202"/>
          <w:spacing w:val="-13"/>
        </w:rPr>
        <w:t> </w:t>
      </w:r>
      <w:r>
        <w:rPr>
          <w:color w:val="010202"/>
        </w:rPr>
        <w:t>paras</w:t>
      </w:r>
      <w:r>
        <w:rPr>
          <w:color w:val="010202"/>
          <w:spacing w:val="-13"/>
        </w:rPr>
        <w:t> </w:t>
      </w:r>
      <w:r>
        <w:rPr>
          <w:color w:val="010202"/>
        </w:rPr>
        <w:t>1</w:t>
      </w:r>
      <w:r>
        <w:rPr>
          <w:color w:val="010202"/>
          <w:spacing w:val="-13"/>
        </w:rPr>
        <w:t> </w:t>
      </w:r>
      <w:r>
        <w:rPr>
          <w:color w:val="010202"/>
        </w:rPr>
        <w:t>to</w:t>
      </w:r>
      <w:r>
        <w:rPr>
          <w:color w:val="010202"/>
          <w:spacing w:val="-13"/>
        </w:rPr>
        <w:t> </w:t>
      </w:r>
      <w:r>
        <w:rPr>
          <w:color w:val="010202"/>
        </w:rPr>
        <w:t>2</w:t>
      </w:r>
      <w:r>
        <w:rPr>
          <w:color w:val="010202"/>
          <w:spacing w:val="-13"/>
        </w:rPr>
        <w:t> </w:t>
      </w:r>
      <w:r>
        <w:rPr>
          <w:color w:val="010202"/>
        </w:rPr>
        <w:t>are</w:t>
      </w:r>
      <w:r>
        <w:rPr>
          <w:color w:val="010202"/>
          <w:spacing w:val="-13"/>
        </w:rPr>
        <w:t> </w:t>
      </w:r>
      <w:r>
        <w:rPr>
          <w:color w:val="010202"/>
        </w:rPr>
        <w:t>true</w:t>
      </w:r>
      <w:r>
        <w:rPr>
          <w:color w:val="010202"/>
          <w:spacing w:val="-13"/>
        </w:rPr>
        <w:t> </w:t>
      </w:r>
      <w:r>
        <w:rPr>
          <w:color w:val="010202"/>
        </w:rPr>
        <w:t>to</w:t>
      </w:r>
      <w:r>
        <w:rPr>
          <w:color w:val="010202"/>
          <w:spacing w:val="-13"/>
        </w:rPr>
        <w:t> </w:t>
      </w:r>
      <w:r>
        <w:rPr>
          <w:color w:val="010202"/>
        </w:rPr>
        <w:t>my</w:t>
      </w:r>
      <w:r>
        <w:rPr>
          <w:color w:val="010202"/>
          <w:spacing w:val="-13"/>
        </w:rPr>
        <w:t> </w:t>
      </w:r>
      <w:r>
        <w:rPr>
          <w:color w:val="010202"/>
        </w:rPr>
        <w:t>personal </w:t>
      </w:r>
      <w:r>
        <w:rPr>
          <w:color w:val="010202"/>
          <w:spacing w:val="-2"/>
          <w:w w:val="105"/>
        </w:rPr>
        <w:t>knowledge.</w:t>
      </w:r>
      <w:r>
        <w:rPr>
          <w:color w:val="010202"/>
          <w:spacing w:val="26"/>
          <w:w w:val="105"/>
        </w:rPr>
        <w:t> </w:t>
      </w:r>
      <w:r>
        <w:rPr>
          <w:color w:val="010202"/>
          <w:spacing w:val="-2"/>
          <w:w w:val="105"/>
        </w:rPr>
        <w:t>No</w:t>
      </w:r>
      <w:r>
        <w:rPr>
          <w:color w:val="010202"/>
          <w:spacing w:val="-18"/>
          <w:w w:val="105"/>
        </w:rPr>
        <w:t> </w:t>
      </w:r>
      <w:r>
        <w:rPr>
          <w:color w:val="010202"/>
          <w:spacing w:val="-2"/>
          <w:w w:val="105"/>
        </w:rPr>
        <w:t>part</w:t>
      </w:r>
      <w:r>
        <w:rPr>
          <w:color w:val="010202"/>
          <w:spacing w:val="-18"/>
          <w:w w:val="105"/>
        </w:rPr>
        <w:t> </w:t>
      </w:r>
      <w:r>
        <w:rPr>
          <w:color w:val="010202"/>
          <w:spacing w:val="-2"/>
          <w:w w:val="105"/>
        </w:rPr>
        <w:t>of</w:t>
      </w:r>
      <w:r>
        <w:rPr>
          <w:color w:val="010202"/>
          <w:spacing w:val="-18"/>
          <w:w w:val="105"/>
        </w:rPr>
        <w:t> </w:t>
      </w:r>
      <w:r>
        <w:rPr>
          <w:color w:val="010202"/>
          <w:spacing w:val="-2"/>
          <w:w w:val="105"/>
        </w:rPr>
        <w:t>it</w:t>
      </w:r>
      <w:r>
        <w:rPr>
          <w:color w:val="010202"/>
          <w:spacing w:val="-18"/>
          <w:w w:val="105"/>
        </w:rPr>
        <w:t> </w:t>
      </w:r>
      <w:r>
        <w:rPr>
          <w:color w:val="010202"/>
          <w:spacing w:val="-2"/>
          <w:w w:val="105"/>
        </w:rPr>
        <w:t>is</w:t>
      </w:r>
      <w:r>
        <w:rPr>
          <w:color w:val="010202"/>
          <w:spacing w:val="-18"/>
          <w:w w:val="105"/>
        </w:rPr>
        <w:t> </w:t>
      </w:r>
      <w:r>
        <w:rPr>
          <w:color w:val="010202"/>
          <w:spacing w:val="-2"/>
          <w:w w:val="105"/>
        </w:rPr>
        <w:t>false</w:t>
      </w:r>
      <w:r>
        <w:rPr>
          <w:color w:val="010202"/>
          <w:spacing w:val="-18"/>
          <w:w w:val="105"/>
        </w:rPr>
        <w:t> </w:t>
      </w:r>
      <w:r>
        <w:rPr>
          <w:color w:val="010202"/>
          <w:spacing w:val="-2"/>
          <w:w w:val="105"/>
        </w:rPr>
        <w:t>and</w:t>
      </w:r>
      <w:r>
        <w:rPr>
          <w:color w:val="010202"/>
          <w:spacing w:val="-18"/>
          <w:w w:val="105"/>
        </w:rPr>
        <w:t> </w:t>
      </w:r>
      <w:r>
        <w:rPr>
          <w:color w:val="010202"/>
          <w:spacing w:val="-2"/>
          <w:w w:val="105"/>
        </w:rPr>
        <w:t>nothing</w:t>
      </w:r>
      <w:r>
        <w:rPr>
          <w:color w:val="010202"/>
          <w:spacing w:val="-18"/>
          <w:w w:val="105"/>
        </w:rPr>
        <w:t> </w:t>
      </w:r>
      <w:r>
        <w:rPr>
          <w:color w:val="010202"/>
          <w:spacing w:val="-2"/>
          <w:w w:val="105"/>
        </w:rPr>
        <w:t>material</w:t>
      </w:r>
      <w:r>
        <w:rPr>
          <w:color w:val="010202"/>
          <w:spacing w:val="-18"/>
          <w:w w:val="105"/>
        </w:rPr>
        <w:t> </w:t>
      </w:r>
      <w:r>
        <w:rPr>
          <w:color w:val="010202"/>
          <w:spacing w:val="-2"/>
          <w:w w:val="105"/>
        </w:rPr>
        <w:t>has</w:t>
      </w:r>
      <w:r>
        <w:rPr>
          <w:color w:val="010202"/>
          <w:spacing w:val="-18"/>
          <w:w w:val="105"/>
        </w:rPr>
        <w:t> </w:t>
      </w:r>
      <w:r>
        <w:rPr>
          <w:color w:val="010202"/>
          <w:spacing w:val="-2"/>
          <w:w w:val="105"/>
        </w:rPr>
        <w:t>been</w:t>
      </w:r>
      <w:r>
        <w:rPr>
          <w:color w:val="010202"/>
          <w:spacing w:val="-18"/>
          <w:w w:val="105"/>
        </w:rPr>
        <w:t> </w:t>
      </w:r>
      <w:r>
        <w:rPr>
          <w:color w:val="010202"/>
          <w:spacing w:val="-2"/>
          <w:w w:val="105"/>
        </w:rPr>
        <w:t>concealed.</w:t>
      </w:r>
    </w:p>
    <w:p>
      <w:pPr>
        <w:pStyle w:val="BodyText"/>
        <w:tabs>
          <w:tab w:pos="4423" w:val="left" w:leader="none"/>
        </w:tabs>
        <w:spacing w:before="199"/>
        <w:ind w:left="54"/>
      </w:pPr>
      <w:r>
        <w:rPr>
          <w:color w:val="010202"/>
        </w:rPr>
        <w:t>Verified</w:t>
      </w:r>
      <w:r>
        <w:rPr>
          <w:color w:val="010202"/>
          <w:spacing w:val="-16"/>
        </w:rPr>
        <w:t> </w:t>
      </w:r>
      <w:r>
        <w:rPr>
          <w:color w:val="010202"/>
        </w:rPr>
        <w:t>at</w:t>
      </w:r>
      <w:r>
        <w:rPr>
          <w:color w:val="010202"/>
          <w:spacing w:val="-16"/>
        </w:rPr>
        <w:t> </w:t>
      </w:r>
      <w:r>
        <w:rPr>
          <w:color w:val="010202"/>
        </w:rPr>
        <w:t>Dehradun</w:t>
      </w:r>
      <w:r>
        <w:rPr>
          <w:color w:val="010202"/>
          <w:spacing w:val="-16"/>
        </w:rPr>
        <w:t> </w:t>
      </w:r>
      <w:r>
        <w:rPr>
          <w:color w:val="010202"/>
        </w:rPr>
        <w:t>on</w:t>
      </w:r>
      <w:r>
        <w:rPr>
          <w:color w:val="010202"/>
          <w:spacing w:val="-16"/>
        </w:rPr>
        <w:t> </w:t>
      </w:r>
      <w:r>
        <w:rPr>
          <w:color w:val="010202"/>
        </w:rPr>
        <w:t>this</w:t>
      </w:r>
      <w:r>
        <w:rPr>
          <w:color w:val="010202"/>
          <w:spacing w:val="-16"/>
        </w:rPr>
        <w:t> </w:t>
      </w:r>
      <w:r>
        <w:rPr>
          <w:color w:val="010202"/>
        </w:rPr>
        <w:t>Date</w:t>
      </w:r>
      <w:r>
        <w:rPr>
          <w:color w:val="010202"/>
          <w:spacing w:val="-16"/>
        </w:rPr>
        <w:t> </w:t>
      </w:r>
      <w:r>
        <w:rPr>
          <w:color w:val="010202"/>
          <w:u w:val="single" w:color="000101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tabs>
          <w:tab w:pos="7832" w:val="left" w:leader="dot"/>
        </w:tabs>
        <w:ind w:left="5852"/>
      </w:pPr>
      <w:r>
        <w:rPr>
          <w:color w:val="010202"/>
          <w:spacing w:val="-10"/>
        </w:rPr>
        <w:t>…</w:t>
      </w:r>
      <w:r>
        <w:rPr>
          <w:color w:val="010202"/>
        </w:rPr>
        <w:tab/>
        <w:t>Deponent</w:t>
      </w:r>
      <w:r>
        <w:rPr>
          <w:color w:val="010202"/>
          <w:spacing w:val="-15"/>
        </w:rPr>
        <w:t> </w:t>
      </w:r>
      <w:r>
        <w:rPr>
          <w:color w:val="010202"/>
        </w:rPr>
        <w:t>(Signature</w:t>
      </w:r>
      <w:r>
        <w:rPr>
          <w:color w:val="010202"/>
          <w:spacing w:val="-15"/>
        </w:rPr>
        <w:t> </w:t>
      </w:r>
      <w:r>
        <w:rPr>
          <w:color w:val="010202"/>
        </w:rPr>
        <w:t>of</w:t>
      </w:r>
      <w:r>
        <w:rPr>
          <w:color w:val="010202"/>
          <w:spacing w:val="-15"/>
        </w:rPr>
        <w:t> </w:t>
      </w:r>
      <w:r>
        <w:rPr>
          <w:color w:val="010202"/>
        </w:rPr>
        <w:t>the</w:t>
      </w:r>
      <w:r>
        <w:rPr>
          <w:color w:val="010202"/>
          <w:spacing w:val="-15"/>
        </w:rPr>
        <w:t> </w:t>
      </w:r>
      <w:r>
        <w:rPr>
          <w:color w:val="010202"/>
          <w:spacing w:val="-2"/>
        </w:rPr>
        <w:t>Parent)</w:t>
      </w:r>
    </w:p>
    <w:sectPr>
      <w:pgSz w:w="11910" w:h="16840"/>
      <w:pgMar w:header="0" w:footer="638" w:top="1280" w:bottom="90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3808">
              <wp:simplePos x="0" y="0"/>
              <wp:positionH relativeFrom="page">
                <wp:posOffset>394129</wp:posOffset>
              </wp:positionH>
              <wp:positionV relativeFrom="page">
                <wp:posOffset>10163341</wp:posOffset>
              </wp:positionV>
              <wp:extent cx="1812289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181228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12289" h="0">
                            <a:moveTo>
                              <a:pt x="0" y="0"/>
                            </a:moveTo>
                            <a:lnTo>
                              <a:pt x="1811832" y="0"/>
                            </a:lnTo>
                          </a:path>
                        </a:pathLst>
                      </a:custGeom>
                      <a:ln w="6350">
                        <a:solidFill>
                          <a:srgbClr val="01020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72672" from="31.0338pt,800.263123pt" to="173.6978pt,800.263123pt" stroked="true" strokeweight=".5pt" strokecolor="#010202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4320">
              <wp:simplePos x="0" y="0"/>
              <wp:positionH relativeFrom="page">
                <wp:posOffset>2929302</wp:posOffset>
              </wp:positionH>
              <wp:positionV relativeFrom="page">
                <wp:posOffset>10163341</wp:posOffset>
              </wp:positionV>
              <wp:extent cx="1812289" cy="127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181228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12289" h="0">
                            <a:moveTo>
                              <a:pt x="0" y="0"/>
                            </a:moveTo>
                            <a:lnTo>
                              <a:pt x="1811832" y="0"/>
                            </a:lnTo>
                          </a:path>
                        </a:pathLst>
                      </a:custGeom>
                      <a:ln w="6350">
                        <a:solidFill>
                          <a:srgbClr val="01020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72160" from="230.653702pt,800.263123pt" to="373.317702pt,800.263123pt" stroked="true" strokeweight=".5pt" strokecolor="#010202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4832">
              <wp:simplePos x="0" y="0"/>
              <wp:positionH relativeFrom="page">
                <wp:posOffset>5464474</wp:posOffset>
              </wp:positionH>
              <wp:positionV relativeFrom="page">
                <wp:posOffset>10163341</wp:posOffset>
              </wp:positionV>
              <wp:extent cx="1812289" cy="127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181228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12289" h="0">
                            <a:moveTo>
                              <a:pt x="0" y="0"/>
                            </a:moveTo>
                            <a:lnTo>
                              <a:pt x="1811832" y="0"/>
                            </a:lnTo>
                          </a:path>
                        </a:pathLst>
                      </a:custGeom>
                      <a:ln w="6350">
                        <a:solidFill>
                          <a:srgbClr val="01020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71648" from="430.27359pt,800.263123pt" to="572.93759pt,800.263123pt" stroked="true" strokeweight=".5pt" strokecolor="#010202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5344">
              <wp:simplePos x="0" y="0"/>
              <wp:positionH relativeFrom="page">
                <wp:posOffset>810313</wp:posOffset>
              </wp:positionH>
              <wp:positionV relativeFrom="page">
                <wp:posOffset>10226630</wp:posOffset>
              </wp:positionV>
              <wp:extent cx="977265" cy="1524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9772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20" w:lineRule="exact"/>
                            <w:ind w:left="20"/>
                            <w:rPr>
                              <w:rFonts w:ascii="Verdana"/>
                            </w:rPr>
                          </w:pPr>
                          <w:r>
                            <w:rPr>
                              <w:rFonts w:ascii="Verdana"/>
                              <w:color w:val="010202"/>
                              <w:spacing w:val="-11"/>
                            </w:rPr>
                            <w:t>Parent/Guardian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3.804199pt;margin-top:805.24646pt;width:76.95pt;height:12pt;mso-position-horizontal-relative:page;mso-position-vertical-relative:page;z-index:-1577113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20" w:lineRule="exact"/>
                      <w:ind w:left="20"/>
                      <w:rPr>
                        <w:rFonts w:ascii="Verdana"/>
                      </w:rPr>
                    </w:pPr>
                    <w:r>
                      <w:rPr>
                        <w:rFonts w:ascii="Verdana"/>
                        <w:color w:val="010202"/>
                        <w:spacing w:val="-11"/>
                      </w:rPr>
                      <w:t>Parent/Guardian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5856">
              <wp:simplePos x="0" y="0"/>
              <wp:positionH relativeFrom="page">
                <wp:posOffset>3527375</wp:posOffset>
              </wp:positionH>
              <wp:positionV relativeFrom="page">
                <wp:posOffset>10226683</wp:posOffset>
              </wp:positionV>
              <wp:extent cx="613410" cy="1524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6134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20" w:lineRule="exact"/>
                            <w:ind w:left="20"/>
                            <w:rPr>
                              <w:rFonts w:ascii="Verdana"/>
                            </w:rPr>
                          </w:pPr>
                          <w:r>
                            <w:rPr>
                              <w:rFonts w:ascii="Verdana"/>
                              <w:color w:val="010202"/>
                              <w:spacing w:val="-10"/>
                            </w:rPr>
                            <w:t>Candidate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7.746094pt;margin-top:805.250671pt;width:48.3pt;height:12pt;mso-position-horizontal-relative:page;mso-position-vertical-relative:page;z-index:-1577062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20" w:lineRule="exact"/>
                      <w:ind w:left="20"/>
                      <w:rPr>
                        <w:rFonts w:ascii="Verdana"/>
                      </w:rPr>
                    </w:pPr>
                    <w:r>
                      <w:rPr>
                        <w:rFonts w:ascii="Verdana"/>
                        <w:color w:val="010202"/>
                        <w:spacing w:val="-10"/>
                      </w:rPr>
                      <w:t>Candidate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6368">
              <wp:simplePos x="0" y="0"/>
              <wp:positionH relativeFrom="page">
                <wp:posOffset>5931229</wp:posOffset>
              </wp:positionH>
              <wp:positionV relativeFrom="page">
                <wp:posOffset>10226683</wp:posOffset>
              </wp:positionV>
              <wp:extent cx="876300" cy="1524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8763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20" w:lineRule="exact"/>
                            <w:ind w:left="20"/>
                            <w:rPr>
                              <w:rFonts w:ascii="Verdana"/>
                            </w:rPr>
                          </w:pPr>
                          <w:r>
                            <w:rPr>
                              <w:rFonts w:ascii="Verdana"/>
                              <w:color w:val="010202"/>
                              <w:spacing w:val="-9"/>
                            </w:rPr>
                            <w:t>Hostel</w:t>
                          </w:r>
                          <w:r>
                            <w:rPr>
                              <w:rFonts w:ascii="Verdana"/>
                              <w:color w:val="010202"/>
                              <w:spacing w:val="-26"/>
                            </w:rPr>
                            <w:t> </w:t>
                          </w:r>
                          <w:r>
                            <w:rPr>
                              <w:rFonts w:ascii="Verdana"/>
                              <w:color w:val="010202"/>
                              <w:spacing w:val="-9"/>
                            </w:rPr>
                            <w:t>Warden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7.025909pt;margin-top:805.250671pt;width:69pt;height:12pt;mso-position-horizontal-relative:page;mso-position-vertical-relative:page;z-index:-15770112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line="220" w:lineRule="exact"/>
                      <w:ind w:left="20"/>
                      <w:rPr>
                        <w:rFonts w:ascii="Verdana"/>
                      </w:rPr>
                    </w:pPr>
                    <w:r>
                      <w:rPr>
                        <w:rFonts w:ascii="Verdana"/>
                        <w:color w:val="010202"/>
                        <w:spacing w:val="-9"/>
                      </w:rPr>
                      <w:t>Hostel</w:t>
                    </w:r>
                    <w:r>
                      <w:rPr>
                        <w:rFonts w:ascii="Verdana"/>
                        <w:color w:val="010202"/>
                        <w:spacing w:val="-26"/>
                      </w:rPr>
                      <w:t> </w:t>
                    </w:r>
                    <w:r>
                      <w:rPr>
                        <w:rFonts w:ascii="Verdana"/>
                        <w:color w:val="010202"/>
                        <w:spacing w:val="-9"/>
                      </w:rPr>
                      <w:t>Warden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1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color w:val="010202"/>
        <w:spacing w:val="0"/>
        <w:w w:val="105"/>
        <w:sz w:val="20"/>
        <w:szCs w:val="20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77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color w:val="010202"/>
        <w:spacing w:val="0"/>
        <w:w w:val="102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5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74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A4- Hostel Declaration Form V3</dc:title>
  <dcterms:created xsi:type="dcterms:W3CDTF">2026-08-10T12:04:30Z</dcterms:created>
  <dcterms:modified xsi:type="dcterms:W3CDTF">2026-08-10T12:04:30Z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Creator">
    <vt:lpwstr>Adobe Illustrator 30.5 (Macintosh)</vt:lpwstr>
  </property>
  <property fmtid="{D5CDD505-2E9C-101B-9397-08002B2CF9AE}" pid="5" name="LastSaved">
    <vt:filetime>2026-08-10T00:00:00Z</vt:filetime>
  </property>
  <property fmtid="{D5CDD505-2E9C-101B-9397-08002B2CF9AE}" pid="6" name="Producer">
    <vt:lpwstr>Adobe PDF library 18.00</vt:lpwstr>
  </property>
</Properties>
</file>